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F00A">
      <w:pPr>
        <w:spacing w:line="580" w:lineRule="exact"/>
        <w:jc w:val="center"/>
        <w:rPr>
          <w:rFonts w:hint="default" w:ascii="Times New Roman" w:hAnsi="Times New Roman" w:eastAsia="华文中宋" w:cs="Times New Roman"/>
          <w:bCs/>
          <w:sz w:val="32"/>
          <w:szCs w:val="32"/>
        </w:rPr>
      </w:pPr>
      <w:r>
        <w:rPr>
          <w:rFonts w:hint="default" w:ascii="Times New Roman" w:hAnsi="Times New Roman" w:eastAsia="华文中宋" w:cs="Times New Roman"/>
          <w:bCs/>
          <w:sz w:val="40"/>
          <w:szCs w:val="40"/>
        </w:rPr>
        <w:t>投资部门投资经理（</w:t>
      </w:r>
      <w:r>
        <w:rPr>
          <w:rFonts w:hint="default" w:ascii="Times New Roman" w:hAnsi="Times New Roman" w:eastAsia="华文中宋" w:cs="Times New Roman"/>
          <w:bCs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Cs/>
          <w:sz w:val="40"/>
          <w:szCs w:val="40"/>
        </w:rPr>
        <w:t>名）</w:t>
      </w:r>
    </w:p>
    <w:p w14:paraId="645A7F94">
      <w:pPr>
        <w:widowControl w:val="0"/>
        <w:spacing w:line="580" w:lineRule="exact"/>
        <w:ind w:firstLine="562" w:firstLineChars="200"/>
        <w:jc w:val="both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7EDD49B2">
      <w:pPr>
        <w:widowControl w:val="0"/>
        <w:spacing w:line="580" w:lineRule="exact"/>
        <w:ind w:firstLine="562" w:firstLineChars="200"/>
        <w:jc w:val="both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一、岗位职责</w:t>
      </w:r>
    </w:p>
    <w:p w14:paraId="0A613850">
      <w:pPr>
        <w:widowControl w:val="0"/>
        <w:adjustRightInd w:val="0"/>
        <w:snapToGrid w:val="0"/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参与相关领域项目投资具体工作，包括筛选、评估、调查、分析、谈判等，有效完成项目投资分析研究；</w:t>
      </w:r>
    </w:p>
    <w:p w14:paraId="4EBA1846">
      <w:pPr>
        <w:widowControl w:val="0"/>
        <w:adjustRightInd w:val="0"/>
        <w:snapToGrid w:val="0"/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发掘投资项目机会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拓展并维护项目资源，有效协助推进拓展投资项目的相关工作；</w:t>
      </w:r>
    </w:p>
    <w:p w14:paraId="54420CA5">
      <w:pPr>
        <w:widowControl w:val="0"/>
        <w:adjustRightInd w:val="0"/>
        <w:snapToGrid w:val="0"/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撰写项目投资立项报告、项目投资建议书等相关方案文件、报告等；</w:t>
      </w:r>
    </w:p>
    <w:p w14:paraId="04EC0045">
      <w:pPr>
        <w:widowControl w:val="0"/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完成领导交办的其他工作。</w:t>
      </w:r>
    </w:p>
    <w:p w14:paraId="6CD300E0">
      <w:pPr>
        <w:widowControl w:val="0"/>
        <w:spacing w:line="580" w:lineRule="exact"/>
        <w:ind w:firstLine="562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二、任职要求</w:t>
      </w:r>
    </w:p>
    <w:p w14:paraId="75D578D9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1. 具有国内外院校硕士及以上学历； </w:t>
      </w:r>
    </w:p>
    <w:p w14:paraId="3F43EA36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毕业于电子信息工程、通信工程、光电信息科学与工程、集成电路设计与集成系统、人工智能、软件工程、网络工程、信息安全、数据科学与大数据技术、网络空间安全等与基金投资方向相关专业；</w:t>
      </w:r>
    </w:p>
    <w:p w14:paraId="61A87E1A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对互联网及信息科技行业发展趋势及发展特点有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见解，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了解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相关优秀企业情况和项目投资业务流程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能够撰写相关报告及方案；具有金融投资、咨询研究或ICT/互联网领域相关工作经验者优先；</w:t>
      </w:r>
    </w:p>
    <w:p w14:paraId="17FA9A58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具有CFA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CPA、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ACCA、FRM、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法律职业资格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等专业资格资质者优先；</w:t>
      </w:r>
    </w:p>
    <w:p w14:paraId="07AF5378">
      <w:pPr>
        <w:spacing w:line="580" w:lineRule="exact"/>
        <w:ind w:firstLine="56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身体健康，具有良好的职业道德、严谨的工作作风以及高度的事业心和责任感，具有良好的抗压能力和较强的保密意识，能够适应较频繁的出差安排。学习能力强，思路开阔，创新意识强。较强的沟通协调、理解能力、主动解决问题的能力。</w:t>
      </w:r>
    </w:p>
    <w:p w14:paraId="6C21E700">
      <w:pPr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sz w:val="32"/>
          <w:szCs w:val="32"/>
          <w:highlight w:val="yellow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A7E4FB">
      <w:pPr>
        <w:spacing w:line="580" w:lineRule="exact"/>
        <w:jc w:val="center"/>
        <w:rPr>
          <w:rFonts w:hint="default" w:ascii="Times New Roman" w:hAnsi="Times New Roman" w:eastAsia="华文中宋" w:cs="Times New Roman"/>
          <w:bCs/>
          <w:sz w:val="40"/>
          <w:szCs w:val="40"/>
        </w:rPr>
      </w:pPr>
      <w:r>
        <w:rPr>
          <w:rFonts w:hint="default" w:ascii="Times New Roman" w:hAnsi="Times New Roman" w:eastAsia="华文中宋" w:cs="Times New Roman"/>
          <w:bCs/>
          <w:sz w:val="40"/>
          <w:szCs w:val="40"/>
        </w:rPr>
        <w:t>投</w:t>
      </w:r>
      <w:r>
        <w:rPr>
          <w:rFonts w:hint="default" w:ascii="Times New Roman" w:hAnsi="Times New Roman" w:eastAsia="华文中宋" w:cs="Times New Roman"/>
          <w:bCs/>
          <w:sz w:val="40"/>
          <w:szCs w:val="40"/>
          <w:lang w:val="en-US" w:eastAsia="zh-CN"/>
        </w:rPr>
        <w:t>后管理</w:t>
      </w:r>
      <w:r>
        <w:rPr>
          <w:rFonts w:hint="default" w:ascii="Times New Roman" w:hAnsi="Times New Roman" w:eastAsia="华文中宋" w:cs="Times New Roman"/>
          <w:bCs/>
          <w:sz w:val="40"/>
          <w:szCs w:val="40"/>
        </w:rPr>
        <w:t>部</w:t>
      </w:r>
      <w:r>
        <w:rPr>
          <w:rFonts w:hint="default" w:ascii="Times New Roman" w:hAnsi="Times New Roman" w:eastAsia="华文中宋" w:cs="Times New Roman"/>
          <w:bCs/>
          <w:sz w:val="40"/>
          <w:szCs w:val="40"/>
          <w:lang w:val="en-US" w:eastAsia="zh-CN"/>
        </w:rPr>
        <w:t>项目管理</w:t>
      </w:r>
      <w:r>
        <w:rPr>
          <w:rFonts w:hint="default" w:ascii="Times New Roman" w:hAnsi="Times New Roman" w:eastAsia="华文中宋" w:cs="Times New Roman"/>
          <w:bCs/>
          <w:sz w:val="40"/>
          <w:szCs w:val="40"/>
        </w:rPr>
        <w:t>岗（1名）</w:t>
      </w:r>
    </w:p>
    <w:p w14:paraId="2308664C">
      <w:pPr>
        <w:spacing w:line="580" w:lineRule="exact"/>
        <w:ind w:firstLine="562" w:firstLineChars="200"/>
        <w:jc w:val="both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144947DB">
      <w:pPr>
        <w:numPr>
          <w:ilvl w:val="0"/>
          <w:numId w:val="1"/>
        </w:numPr>
        <w:spacing w:line="580" w:lineRule="exact"/>
        <w:ind w:firstLine="562" w:firstLineChars="200"/>
        <w:jc w:val="both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岗位职责</w:t>
      </w:r>
    </w:p>
    <w:p w14:paraId="418F79C0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1．负责跟踪收集已投项目的运营信息，定期编制运营分析报告；</w:t>
      </w:r>
    </w:p>
    <w:p w14:paraId="0DAB6AE1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 负责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项目股票减持及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已退出项目的投资收益评估；</w:t>
      </w:r>
    </w:p>
    <w:p w14:paraId="789868BD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投资信息披露工作；</w:t>
      </w:r>
    </w:p>
    <w:p w14:paraId="27E4DC5F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4．负责已投项目的投后档案管理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及信息系统维护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等相关工作；</w:t>
      </w:r>
    </w:p>
    <w:p w14:paraId="497E7048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完成领导交办的其他工作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2211D86C">
      <w:pPr>
        <w:spacing w:line="580" w:lineRule="exact"/>
        <w:ind w:firstLine="562" w:firstLineChars="200"/>
        <w:jc w:val="both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二、任职要求</w:t>
      </w:r>
    </w:p>
    <w:p w14:paraId="21A879BC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具有国内外院校硕士及以上学历；</w:t>
      </w:r>
    </w:p>
    <w:p w14:paraId="5752D43F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2.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经济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金融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统计学、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务会计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专业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毕业于电子信息工程、通信工程、光电信息科学与工程、集成电路设计与集成系统、人工智能、软件工程、网络工程、信息安全、数据科学与大数据技术、网络空间安全等与我基金投资方向相关专业；</w:t>
      </w:r>
    </w:p>
    <w:p w14:paraId="1BF4FE99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对互联网及信息科技行业发展趋势及发展特点有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见解，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了解投资机构投后管理工作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流程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能够撰写相关报告及方案；具有金融投资、咨询研究或ICT/互联网领域相关工作经验者优先；</w:t>
      </w:r>
    </w:p>
    <w:p w14:paraId="05348D5F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具有CFA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CPA、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ACCA、FRM、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法律职业资格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等专业资格资质者优先；</w:t>
      </w:r>
    </w:p>
    <w:p w14:paraId="3BF75DDE">
      <w:pPr>
        <w:spacing w:line="58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身体健康，具有良好的职业道德、严谨的工作作风以及高度的事业心和责任感，具有良好的抗压能力和较强的保密意识。学习能力强，思路开阔，创新意识强。较强的沟通协调、理解能力、主动解决问题的能力。</w:t>
      </w:r>
    </w:p>
    <w:p w14:paraId="731483F6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A6E4631">
      <w:pPr>
        <w:widowControl w:val="0"/>
        <w:spacing w:line="580" w:lineRule="exact"/>
        <w:jc w:val="center"/>
        <w:rPr>
          <w:rFonts w:hint="default" w:ascii="Times New Roman" w:hAnsi="Times New Roman" w:eastAsia="黑体" w:cs="Times New Roman"/>
          <w:b/>
          <w:sz w:val="36"/>
          <w:szCs w:val="28"/>
        </w:rPr>
      </w:pPr>
      <w:r>
        <w:rPr>
          <w:rFonts w:hint="default" w:ascii="Times New Roman" w:hAnsi="Times New Roman" w:eastAsia="华文中宋" w:cs="Times New Roman"/>
          <w:bCs/>
          <w:sz w:val="40"/>
          <w:szCs w:val="40"/>
        </w:rPr>
        <w:t>风控合规部法务岗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val="en-US" w:eastAsia="zh-CN"/>
        </w:rPr>
        <w:t>1名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）</w:t>
      </w:r>
    </w:p>
    <w:p w14:paraId="234A4737">
      <w:pPr>
        <w:rPr>
          <w:rFonts w:hint="default" w:ascii="Times New Roman" w:hAnsi="Times New Roman" w:cs="Times New Roman"/>
        </w:rPr>
      </w:pPr>
    </w:p>
    <w:p w14:paraId="5E9BCEF9">
      <w:pPr>
        <w:spacing w:line="5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一、岗位职责</w:t>
      </w:r>
    </w:p>
    <w:p w14:paraId="2AA6CEA2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根据法律法规以及监管要求，制订及组织实施公司的风险管理制度，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协助开展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公司内部控制体系的建设和维护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；</w:t>
      </w:r>
    </w:p>
    <w:p w14:paraId="15686273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负责公司对外签署合同的法律合规审查；</w:t>
      </w:r>
    </w:p>
    <w:p w14:paraId="7972BB63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3.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公司风险管理和内部控制有效性评估，落实风险监控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，并根据检查评估结果及时修订完善各项制度、流程、方法等；</w:t>
      </w:r>
    </w:p>
    <w:p w14:paraId="4D0837DC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根据监管要求完成相关工作;</w:t>
      </w:r>
    </w:p>
    <w:p w14:paraId="1C9392E7"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完成领导交办的其他工作。</w:t>
      </w:r>
    </w:p>
    <w:p w14:paraId="37C706A5">
      <w:pPr>
        <w:spacing w:line="58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二、任职要求</w:t>
      </w:r>
    </w:p>
    <w:p w14:paraId="57AE6697">
      <w:pPr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具有国内外院校硕士及以上学历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7780D58F"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 毕业于法律相关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专业；</w:t>
      </w:r>
    </w:p>
    <w:p w14:paraId="04A144CD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熟悉法律尽调、合同类法律文件审核、合规审查，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国家互联网及信息科技行业相关的政策法规，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了解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互联网及信息科技行业技术、产业、投资等发展情况，具有较强的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法律文书写作、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研究报告撰写能力；</w:t>
      </w:r>
    </w:p>
    <w:p w14:paraId="2EDBFC80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 具有金融投资、咨询研究或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投资机构法务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相关工作经验者优先；具有法律职业资格等专业资质者优先；</w:t>
      </w:r>
    </w:p>
    <w:p w14:paraId="69750EC8">
      <w:pPr>
        <w:adjustRightInd w:val="0"/>
        <w:snapToGrid w:val="0"/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Hlk3897489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. </w:t>
      </w:r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身体健康，具有良好的职业道德、严谨的工作作风以及高度的事业心和责任感，具有良好的抗压能力和较强的保密意识。学习能力强，思路开阔，创新意识强。较强的沟通协调、理解能力、主动解决问题的能力。</w:t>
      </w:r>
    </w:p>
    <w:p w14:paraId="66C02278">
      <w:pPr>
        <w:rPr>
          <w:rFonts w:hint="default" w:ascii="Times New Roman" w:hAnsi="Times New Roman" w:eastAsia="华文中宋" w:cs="Times New Roman"/>
          <w:bCs/>
          <w:sz w:val="40"/>
          <w:szCs w:val="40"/>
        </w:rPr>
      </w:pPr>
      <w:r>
        <w:rPr>
          <w:rFonts w:hint="default" w:ascii="Times New Roman" w:hAnsi="Times New Roman" w:eastAsia="华文中宋" w:cs="Times New Roman"/>
          <w:bCs/>
          <w:sz w:val="40"/>
          <w:szCs w:val="40"/>
        </w:rPr>
        <w:br w:type="page"/>
      </w:r>
    </w:p>
    <w:p w14:paraId="1572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bCs/>
          <w:sz w:val="40"/>
          <w:szCs w:val="40"/>
        </w:rPr>
        <w:t>风控合规部风险审查岗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val="en-US" w:eastAsia="zh-CN"/>
        </w:rPr>
        <w:t>1名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）</w:t>
      </w:r>
    </w:p>
    <w:p w14:paraId="4205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</w:pPr>
    </w:p>
    <w:p w14:paraId="5074D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一、岗位职责</w:t>
      </w:r>
    </w:p>
    <w:p w14:paraId="2D1AF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根据法律法规以及监管要求，研究拟订并组织实施公司的风险管理制度，保证公司风险管理及内控制度完备健全；</w:t>
      </w:r>
    </w:p>
    <w:p w14:paraId="7F6E4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跟踪项目投资情况，参与投资项目的尽职调查，对投资项目出具风险审查意见；</w:t>
      </w:r>
    </w:p>
    <w:p w14:paraId="439EA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在投后管理过程中对投资项目进行风险监控，遇有重大风险事件会同相关部门研究制订风险化解方案；</w:t>
      </w:r>
    </w:p>
    <w:p w14:paraId="38F6F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配合日常工作，开展风险管理相关研究工作；</w:t>
      </w:r>
    </w:p>
    <w:p w14:paraId="7680A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完成领导交办的其他工作。</w:t>
      </w:r>
    </w:p>
    <w:p w14:paraId="4168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二、任职要求</w:t>
      </w:r>
    </w:p>
    <w:p w14:paraId="3EF75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具有国内外院校硕士及以上学历；</w:t>
      </w:r>
    </w:p>
    <w:p w14:paraId="278FF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 毕业于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经济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学、金融学、财务会计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专业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电子信息工程、通信工程、光电信息科学与工程、集成电路设计与集成系统、人工智能、软件工程、网络工程、信息安全、数据科学与大数据技术、网络空间安全等与我基金投资方向相关专业；以上复合型专业优先；</w:t>
      </w:r>
    </w:p>
    <w:p w14:paraId="56B6F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了解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项目投资业务流程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能够撰写相关报告及方案；具有金融投资、咨询研究或ICT/互联网领域相关工作经验者优先；</w:t>
      </w:r>
    </w:p>
    <w:p w14:paraId="70ED0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 具有FRM、CFA、CPA、ACCA、法律职业资格等专业资格资质者优先；</w:t>
      </w:r>
    </w:p>
    <w:p w14:paraId="43AEF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 身体健康，具有良好的职业道德、严谨的工作作风以及高度的事业心和责任感，具有良好的抗压能力和较强的保密意识，能够适应较频繁的出差安排。学习能力强，思路开阔，创新意识强。较强的沟通协调、理解能力、主动解决问题的能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7061412"/>
    </w:sdtPr>
    <w:sdtContent>
      <w:p w14:paraId="730B3A4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C886A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0B02B"/>
    <w:multiLevelType w:val="singleLevel"/>
    <w:tmpl w:val="A5E0B0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hNTExOTI5MGFiODZlYmQxZGU0ODNkMTlhZjBjNGUifQ=="/>
  </w:docVars>
  <w:rsids>
    <w:rsidRoot w:val="000C0008"/>
    <w:rsid w:val="000070FE"/>
    <w:rsid w:val="0001080C"/>
    <w:rsid w:val="00014BB0"/>
    <w:rsid w:val="00021464"/>
    <w:rsid w:val="00021995"/>
    <w:rsid w:val="00021BC7"/>
    <w:rsid w:val="00025B6F"/>
    <w:rsid w:val="00031834"/>
    <w:rsid w:val="0003272D"/>
    <w:rsid w:val="00046E59"/>
    <w:rsid w:val="00047BDA"/>
    <w:rsid w:val="00050F3D"/>
    <w:rsid w:val="000526A8"/>
    <w:rsid w:val="00056F6A"/>
    <w:rsid w:val="00060F61"/>
    <w:rsid w:val="00064EAD"/>
    <w:rsid w:val="0006608F"/>
    <w:rsid w:val="00071211"/>
    <w:rsid w:val="00072EE3"/>
    <w:rsid w:val="00075D55"/>
    <w:rsid w:val="000776F3"/>
    <w:rsid w:val="00085C1B"/>
    <w:rsid w:val="00085FBF"/>
    <w:rsid w:val="0009480B"/>
    <w:rsid w:val="00096E10"/>
    <w:rsid w:val="000A6B66"/>
    <w:rsid w:val="000B6229"/>
    <w:rsid w:val="000C0008"/>
    <w:rsid w:val="000C427C"/>
    <w:rsid w:val="000D4DC0"/>
    <w:rsid w:val="000D76F4"/>
    <w:rsid w:val="000F3F8A"/>
    <w:rsid w:val="00101064"/>
    <w:rsid w:val="00101FBB"/>
    <w:rsid w:val="001058B5"/>
    <w:rsid w:val="00105CBD"/>
    <w:rsid w:val="00114A48"/>
    <w:rsid w:val="00117D6F"/>
    <w:rsid w:val="001248CE"/>
    <w:rsid w:val="00125435"/>
    <w:rsid w:val="0013185B"/>
    <w:rsid w:val="001369C4"/>
    <w:rsid w:val="00141FFA"/>
    <w:rsid w:val="0016516A"/>
    <w:rsid w:val="001651C9"/>
    <w:rsid w:val="00167CEC"/>
    <w:rsid w:val="001753C0"/>
    <w:rsid w:val="001938F1"/>
    <w:rsid w:val="001A23A6"/>
    <w:rsid w:val="001A2B14"/>
    <w:rsid w:val="001A3625"/>
    <w:rsid w:val="001A683A"/>
    <w:rsid w:val="001B0C28"/>
    <w:rsid w:val="001B2DB2"/>
    <w:rsid w:val="001D2394"/>
    <w:rsid w:val="001D748A"/>
    <w:rsid w:val="001E12A8"/>
    <w:rsid w:val="001E17D6"/>
    <w:rsid w:val="001E4765"/>
    <w:rsid w:val="001E4C8B"/>
    <w:rsid w:val="001E6691"/>
    <w:rsid w:val="001F0BBE"/>
    <w:rsid w:val="00200971"/>
    <w:rsid w:val="002011EB"/>
    <w:rsid w:val="0022251A"/>
    <w:rsid w:val="00224D8E"/>
    <w:rsid w:val="00230C0B"/>
    <w:rsid w:val="002400A7"/>
    <w:rsid w:val="0024417C"/>
    <w:rsid w:val="00255F76"/>
    <w:rsid w:val="00275060"/>
    <w:rsid w:val="0027782F"/>
    <w:rsid w:val="002802A0"/>
    <w:rsid w:val="002848BD"/>
    <w:rsid w:val="0028795B"/>
    <w:rsid w:val="0029784A"/>
    <w:rsid w:val="002A380E"/>
    <w:rsid w:val="002B030B"/>
    <w:rsid w:val="002C30F5"/>
    <w:rsid w:val="002C405C"/>
    <w:rsid w:val="002D01D9"/>
    <w:rsid w:val="002D59DE"/>
    <w:rsid w:val="002D7753"/>
    <w:rsid w:val="002E73CE"/>
    <w:rsid w:val="0030140C"/>
    <w:rsid w:val="00305CDC"/>
    <w:rsid w:val="00306267"/>
    <w:rsid w:val="003101B1"/>
    <w:rsid w:val="003158CA"/>
    <w:rsid w:val="00316236"/>
    <w:rsid w:val="0033113F"/>
    <w:rsid w:val="0033164E"/>
    <w:rsid w:val="003603CE"/>
    <w:rsid w:val="00372656"/>
    <w:rsid w:val="0038412C"/>
    <w:rsid w:val="003855CD"/>
    <w:rsid w:val="00397A98"/>
    <w:rsid w:val="003A39AB"/>
    <w:rsid w:val="003B0A39"/>
    <w:rsid w:val="003B45A3"/>
    <w:rsid w:val="003C6028"/>
    <w:rsid w:val="003D03B4"/>
    <w:rsid w:val="003D3B0E"/>
    <w:rsid w:val="003D4CEC"/>
    <w:rsid w:val="0040044C"/>
    <w:rsid w:val="00401142"/>
    <w:rsid w:val="00402AB1"/>
    <w:rsid w:val="004172B4"/>
    <w:rsid w:val="0042406D"/>
    <w:rsid w:val="0043013F"/>
    <w:rsid w:val="00443AE2"/>
    <w:rsid w:val="00446991"/>
    <w:rsid w:val="004522C7"/>
    <w:rsid w:val="00453D12"/>
    <w:rsid w:val="00454FC4"/>
    <w:rsid w:val="00455FA1"/>
    <w:rsid w:val="00466FC2"/>
    <w:rsid w:val="00471630"/>
    <w:rsid w:val="00491A8D"/>
    <w:rsid w:val="00492694"/>
    <w:rsid w:val="00497506"/>
    <w:rsid w:val="004A593E"/>
    <w:rsid w:val="004C66D6"/>
    <w:rsid w:val="004D0E10"/>
    <w:rsid w:val="004D6852"/>
    <w:rsid w:val="004E3080"/>
    <w:rsid w:val="004E7318"/>
    <w:rsid w:val="004F4CD0"/>
    <w:rsid w:val="004F7050"/>
    <w:rsid w:val="0050037A"/>
    <w:rsid w:val="00500EB6"/>
    <w:rsid w:val="00505461"/>
    <w:rsid w:val="00507AE4"/>
    <w:rsid w:val="005106C0"/>
    <w:rsid w:val="0051103B"/>
    <w:rsid w:val="005150BC"/>
    <w:rsid w:val="00524FF3"/>
    <w:rsid w:val="00530AC6"/>
    <w:rsid w:val="0054173A"/>
    <w:rsid w:val="005461AC"/>
    <w:rsid w:val="005513BD"/>
    <w:rsid w:val="0056592E"/>
    <w:rsid w:val="00566A56"/>
    <w:rsid w:val="005734BB"/>
    <w:rsid w:val="0057773A"/>
    <w:rsid w:val="00582555"/>
    <w:rsid w:val="005874F5"/>
    <w:rsid w:val="0059451C"/>
    <w:rsid w:val="005965AA"/>
    <w:rsid w:val="00596D9E"/>
    <w:rsid w:val="005A0557"/>
    <w:rsid w:val="005A12C1"/>
    <w:rsid w:val="005A1890"/>
    <w:rsid w:val="005A1E2E"/>
    <w:rsid w:val="005B2F41"/>
    <w:rsid w:val="005E26E2"/>
    <w:rsid w:val="005E5AD2"/>
    <w:rsid w:val="005E647D"/>
    <w:rsid w:val="00617331"/>
    <w:rsid w:val="00633EB5"/>
    <w:rsid w:val="00637CD9"/>
    <w:rsid w:val="0064432F"/>
    <w:rsid w:val="00646596"/>
    <w:rsid w:val="00647007"/>
    <w:rsid w:val="006512EB"/>
    <w:rsid w:val="00651370"/>
    <w:rsid w:val="00653253"/>
    <w:rsid w:val="0066182A"/>
    <w:rsid w:val="00663F28"/>
    <w:rsid w:val="00663FA1"/>
    <w:rsid w:val="00674E6E"/>
    <w:rsid w:val="0067594E"/>
    <w:rsid w:val="00676336"/>
    <w:rsid w:val="00677A7F"/>
    <w:rsid w:val="00684B6B"/>
    <w:rsid w:val="00686228"/>
    <w:rsid w:val="00691660"/>
    <w:rsid w:val="00695A9C"/>
    <w:rsid w:val="00696159"/>
    <w:rsid w:val="006B35C0"/>
    <w:rsid w:val="006C1525"/>
    <w:rsid w:val="006D05D3"/>
    <w:rsid w:val="006D61E9"/>
    <w:rsid w:val="006D709E"/>
    <w:rsid w:val="006E0902"/>
    <w:rsid w:val="007047EA"/>
    <w:rsid w:val="00704FFE"/>
    <w:rsid w:val="007171AD"/>
    <w:rsid w:val="00717C1E"/>
    <w:rsid w:val="00746313"/>
    <w:rsid w:val="007506B5"/>
    <w:rsid w:val="00757713"/>
    <w:rsid w:val="00770537"/>
    <w:rsid w:val="00775159"/>
    <w:rsid w:val="00780D5B"/>
    <w:rsid w:val="0078729C"/>
    <w:rsid w:val="0079089B"/>
    <w:rsid w:val="007A337C"/>
    <w:rsid w:val="007C11AC"/>
    <w:rsid w:val="007C2286"/>
    <w:rsid w:val="007D0340"/>
    <w:rsid w:val="007D56A9"/>
    <w:rsid w:val="007D796E"/>
    <w:rsid w:val="007F0266"/>
    <w:rsid w:val="007F51B0"/>
    <w:rsid w:val="00804666"/>
    <w:rsid w:val="00804963"/>
    <w:rsid w:val="008058A5"/>
    <w:rsid w:val="008210B8"/>
    <w:rsid w:val="008300C6"/>
    <w:rsid w:val="00831A2F"/>
    <w:rsid w:val="00833808"/>
    <w:rsid w:val="00854530"/>
    <w:rsid w:val="008628E9"/>
    <w:rsid w:val="00883ACC"/>
    <w:rsid w:val="0089424F"/>
    <w:rsid w:val="00897D88"/>
    <w:rsid w:val="008B1D6A"/>
    <w:rsid w:val="008B6F81"/>
    <w:rsid w:val="008D4BB0"/>
    <w:rsid w:val="008E7D4A"/>
    <w:rsid w:val="008F5DD8"/>
    <w:rsid w:val="009008A3"/>
    <w:rsid w:val="00901B66"/>
    <w:rsid w:val="00912E86"/>
    <w:rsid w:val="0092331A"/>
    <w:rsid w:val="009249FF"/>
    <w:rsid w:val="00930815"/>
    <w:rsid w:val="00935758"/>
    <w:rsid w:val="00935F5E"/>
    <w:rsid w:val="00946EDC"/>
    <w:rsid w:val="009519F0"/>
    <w:rsid w:val="0095593E"/>
    <w:rsid w:val="009635F3"/>
    <w:rsid w:val="00966950"/>
    <w:rsid w:val="00975917"/>
    <w:rsid w:val="009832BD"/>
    <w:rsid w:val="009A00E2"/>
    <w:rsid w:val="009C0719"/>
    <w:rsid w:val="009C4858"/>
    <w:rsid w:val="009C6F65"/>
    <w:rsid w:val="009D2C0B"/>
    <w:rsid w:val="009E0D5A"/>
    <w:rsid w:val="009E3C81"/>
    <w:rsid w:val="009E501A"/>
    <w:rsid w:val="009F19A0"/>
    <w:rsid w:val="009F388F"/>
    <w:rsid w:val="009F414A"/>
    <w:rsid w:val="00A007E9"/>
    <w:rsid w:val="00A057C9"/>
    <w:rsid w:val="00A1321B"/>
    <w:rsid w:val="00A17D1B"/>
    <w:rsid w:val="00A5041D"/>
    <w:rsid w:val="00A535AA"/>
    <w:rsid w:val="00A61808"/>
    <w:rsid w:val="00A746A6"/>
    <w:rsid w:val="00AC2DF4"/>
    <w:rsid w:val="00AC3105"/>
    <w:rsid w:val="00AE5B2D"/>
    <w:rsid w:val="00AE6E98"/>
    <w:rsid w:val="00AF0A6A"/>
    <w:rsid w:val="00B02205"/>
    <w:rsid w:val="00B101DA"/>
    <w:rsid w:val="00B12BAC"/>
    <w:rsid w:val="00B1529A"/>
    <w:rsid w:val="00B316ED"/>
    <w:rsid w:val="00B56703"/>
    <w:rsid w:val="00B56A4C"/>
    <w:rsid w:val="00B6247D"/>
    <w:rsid w:val="00B67EF9"/>
    <w:rsid w:val="00B85EC8"/>
    <w:rsid w:val="00B9253B"/>
    <w:rsid w:val="00BA57CE"/>
    <w:rsid w:val="00BA7A7B"/>
    <w:rsid w:val="00BB3DF1"/>
    <w:rsid w:val="00BB4CAF"/>
    <w:rsid w:val="00BC0626"/>
    <w:rsid w:val="00BC1E2F"/>
    <w:rsid w:val="00BD15D8"/>
    <w:rsid w:val="00BD79D3"/>
    <w:rsid w:val="00BF2CE8"/>
    <w:rsid w:val="00BF2EAC"/>
    <w:rsid w:val="00BF381F"/>
    <w:rsid w:val="00C10787"/>
    <w:rsid w:val="00C24E97"/>
    <w:rsid w:val="00C270FA"/>
    <w:rsid w:val="00C33FE3"/>
    <w:rsid w:val="00C3529D"/>
    <w:rsid w:val="00C3604D"/>
    <w:rsid w:val="00C43303"/>
    <w:rsid w:val="00C447D3"/>
    <w:rsid w:val="00C570F7"/>
    <w:rsid w:val="00C72202"/>
    <w:rsid w:val="00C7383B"/>
    <w:rsid w:val="00C77176"/>
    <w:rsid w:val="00C82B7D"/>
    <w:rsid w:val="00C83FB8"/>
    <w:rsid w:val="00C94EBE"/>
    <w:rsid w:val="00CA34CD"/>
    <w:rsid w:val="00CA5EB8"/>
    <w:rsid w:val="00CA6527"/>
    <w:rsid w:val="00CA780E"/>
    <w:rsid w:val="00CB1D71"/>
    <w:rsid w:val="00CB5281"/>
    <w:rsid w:val="00CD5A04"/>
    <w:rsid w:val="00CD5DAB"/>
    <w:rsid w:val="00CE325D"/>
    <w:rsid w:val="00D03F2F"/>
    <w:rsid w:val="00D069CE"/>
    <w:rsid w:val="00D12780"/>
    <w:rsid w:val="00D15F16"/>
    <w:rsid w:val="00D22AD7"/>
    <w:rsid w:val="00D25A54"/>
    <w:rsid w:val="00D271C2"/>
    <w:rsid w:val="00D33C59"/>
    <w:rsid w:val="00D562B2"/>
    <w:rsid w:val="00D6507F"/>
    <w:rsid w:val="00D70058"/>
    <w:rsid w:val="00D74AC5"/>
    <w:rsid w:val="00D80569"/>
    <w:rsid w:val="00D83867"/>
    <w:rsid w:val="00D861DC"/>
    <w:rsid w:val="00D86908"/>
    <w:rsid w:val="00D94801"/>
    <w:rsid w:val="00D97C2C"/>
    <w:rsid w:val="00DA23EF"/>
    <w:rsid w:val="00DA71B2"/>
    <w:rsid w:val="00DB3645"/>
    <w:rsid w:val="00DD50A5"/>
    <w:rsid w:val="00DE5439"/>
    <w:rsid w:val="00DF52CF"/>
    <w:rsid w:val="00E051BA"/>
    <w:rsid w:val="00E062EB"/>
    <w:rsid w:val="00E118A9"/>
    <w:rsid w:val="00E218C3"/>
    <w:rsid w:val="00E24F3E"/>
    <w:rsid w:val="00E445C6"/>
    <w:rsid w:val="00E4698A"/>
    <w:rsid w:val="00E57C11"/>
    <w:rsid w:val="00E61DB8"/>
    <w:rsid w:val="00E67700"/>
    <w:rsid w:val="00E81024"/>
    <w:rsid w:val="00E81887"/>
    <w:rsid w:val="00E83ED5"/>
    <w:rsid w:val="00E87B91"/>
    <w:rsid w:val="00E93657"/>
    <w:rsid w:val="00E93DAF"/>
    <w:rsid w:val="00EA7257"/>
    <w:rsid w:val="00EC462E"/>
    <w:rsid w:val="00EC7524"/>
    <w:rsid w:val="00EC756F"/>
    <w:rsid w:val="00ED0969"/>
    <w:rsid w:val="00EE0F6A"/>
    <w:rsid w:val="00EE19C1"/>
    <w:rsid w:val="00EE56B6"/>
    <w:rsid w:val="00EF119F"/>
    <w:rsid w:val="00F02545"/>
    <w:rsid w:val="00F119DE"/>
    <w:rsid w:val="00F272BB"/>
    <w:rsid w:val="00F30DF3"/>
    <w:rsid w:val="00F37E74"/>
    <w:rsid w:val="00F43A86"/>
    <w:rsid w:val="00F53BC4"/>
    <w:rsid w:val="00F70735"/>
    <w:rsid w:val="00F72080"/>
    <w:rsid w:val="00F753D0"/>
    <w:rsid w:val="00F75B8A"/>
    <w:rsid w:val="00F76607"/>
    <w:rsid w:val="00F81168"/>
    <w:rsid w:val="00F858D2"/>
    <w:rsid w:val="00F8768F"/>
    <w:rsid w:val="00F966A4"/>
    <w:rsid w:val="00FB2E75"/>
    <w:rsid w:val="00FC00AC"/>
    <w:rsid w:val="00FC1A7B"/>
    <w:rsid w:val="00FC3015"/>
    <w:rsid w:val="00FD3F29"/>
    <w:rsid w:val="00FE1042"/>
    <w:rsid w:val="00FE57C6"/>
    <w:rsid w:val="00FF0B85"/>
    <w:rsid w:val="00FF48DE"/>
    <w:rsid w:val="04977C7B"/>
    <w:rsid w:val="0690633F"/>
    <w:rsid w:val="10AB148B"/>
    <w:rsid w:val="12134803"/>
    <w:rsid w:val="13FF1FD3"/>
    <w:rsid w:val="16FF1D5B"/>
    <w:rsid w:val="180525FC"/>
    <w:rsid w:val="18BF2AD3"/>
    <w:rsid w:val="237E6E6D"/>
    <w:rsid w:val="28161314"/>
    <w:rsid w:val="2A8D0DE1"/>
    <w:rsid w:val="2AC3595A"/>
    <w:rsid w:val="2D1B3143"/>
    <w:rsid w:val="319D5345"/>
    <w:rsid w:val="32682ED9"/>
    <w:rsid w:val="37B906EE"/>
    <w:rsid w:val="386D560E"/>
    <w:rsid w:val="3A0B2510"/>
    <w:rsid w:val="4070746C"/>
    <w:rsid w:val="42F54842"/>
    <w:rsid w:val="48D56E45"/>
    <w:rsid w:val="4A6B54B4"/>
    <w:rsid w:val="53A80398"/>
    <w:rsid w:val="589020C4"/>
    <w:rsid w:val="6F735497"/>
    <w:rsid w:val="71DD6189"/>
    <w:rsid w:val="758C33E6"/>
    <w:rsid w:val="78DC4EEE"/>
    <w:rsid w:val="78F11DE9"/>
    <w:rsid w:val="7A2F3889"/>
    <w:rsid w:val="7AF80965"/>
    <w:rsid w:val="7E263E87"/>
    <w:rsid w:val="7F8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pPr>
      <w:jc w:val="both"/>
    </w:pPr>
    <w:rPr>
      <w:rFonts w:ascii="Calibri" w:hAnsi="Calibri" w:cs="Calibri"/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7">
    <w:name w:val="Table Grid"/>
    <w:basedOn w:val="6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customStyle="1" w:styleId="10">
    <w:name w:val="页眉 字符"/>
    <w:basedOn w:val="8"/>
    <w:link w:val="5"/>
    <w:autoRedefine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3">
    <w:name w:val="标题 1 字符"/>
    <w:basedOn w:val="8"/>
    <w:link w:val="2"/>
    <w:autoRedefine/>
    <w:qFormat/>
    <w:uiPriority w:val="0"/>
    <w:rPr>
      <w:rFonts w:ascii="宋体" w:hAnsi="宋体" w:eastAsia="宋体" w:cs="宋体"/>
      <w:b/>
      <w:bCs/>
      <w:kern w:val="44"/>
      <w:sz w:val="44"/>
      <w:szCs w:val="4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修订1"/>
    <w:autoRedefine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6">
    <w:name w:val="修订2"/>
    <w:autoRedefine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7">
    <w:name w:val="修订3"/>
    <w:autoRedefine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3DB7-68FF-4986-AE2A-F2F08C3D2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1893</Words>
  <Characters>1965</Characters>
  <Lines>8</Lines>
  <Paragraphs>2</Paragraphs>
  <TotalTime>0</TotalTime>
  <ScaleCrop>false</ScaleCrop>
  <LinksUpToDate>false</LinksUpToDate>
  <CharactersWithSpaces>2002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2024-03-04T01:36:00Z</dcterms:created>
  <dc:creator>lyf22</dc:creator>
  <cp:lastModifiedBy>中网投</cp:lastModifiedBy>
  <cp:lastPrinted>2024-03-06T02:40:00Z</cp:lastPrinted>
  <dcterms:modified xsi:type="dcterms:W3CDTF">2026-03-27T02:02:41Z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2A3FC9AD4AAD4706AC1E7470C11D26D9_13</vt:lpwstr>
  </property>
  <property fmtid="{D5CDD505-2E9C-101B-9397-08002B2CF9AE}" pid="4" name="KSOTemplateDocerSaveRecord">
    <vt:lpwstr>eyJoZGlkIjoiMmUzN2ZkZWJiMTk1ZWYwMTM2ZDI5YWQ5MjM0M2FlNWUiLCJ1c2VySWQiOiIzNDM1NTA1MTcifQ==</vt:lpwstr>
  </property>
</Properties>
</file>